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63" w:rsidRPr="00903A63" w:rsidRDefault="00903A63" w:rsidP="00903A63">
      <w:pPr>
        <w:widowControl/>
        <w:jc w:val="left"/>
        <w:outlineLvl w:val="2"/>
        <w:rPr>
          <w:rFonts w:ascii="Arial" w:eastAsia="宋体" w:hAnsi="Arial" w:cs="Arial"/>
          <w:b/>
          <w:bCs/>
          <w:color w:val="FF0000"/>
          <w:kern w:val="0"/>
          <w:sz w:val="27"/>
          <w:szCs w:val="27"/>
        </w:rPr>
      </w:pPr>
      <w:r w:rsidRPr="00903A63">
        <w:rPr>
          <w:rFonts w:ascii="Arial" w:eastAsia="宋体" w:hAnsi="Arial" w:cs="Arial"/>
          <w:b/>
          <w:bCs/>
          <w:color w:val="FF0000"/>
          <w:kern w:val="0"/>
          <w:sz w:val="27"/>
          <w:szCs w:val="27"/>
        </w:rPr>
        <w:t>光学法动态接触角仪</w:t>
      </w:r>
      <w:r w:rsidRPr="00903A63">
        <w:rPr>
          <w:rFonts w:ascii="Arial" w:eastAsia="宋体" w:hAnsi="Arial" w:cs="Arial"/>
          <w:b/>
          <w:bCs/>
          <w:color w:val="FF0000"/>
          <w:kern w:val="0"/>
          <w:sz w:val="27"/>
          <w:szCs w:val="27"/>
        </w:rPr>
        <w:t xml:space="preserve"> </w:t>
      </w:r>
      <w:r w:rsidRPr="00903A63">
        <w:rPr>
          <w:rFonts w:ascii="Arial" w:eastAsia="宋体" w:hAnsi="Arial" w:cs="Arial"/>
          <w:b/>
          <w:bCs/>
          <w:color w:val="FF0000"/>
          <w:kern w:val="0"/>
          <w:sz w:val="27"/>
          <w:szCs w:val="27"/>
        </w:rPr>
        <w:t>问题解答</w:t>
      </w:r>
    </w:p>
    <w:p w:rsidR="00903A63" w:rsidRPr="00903A63" w:rsidRDefault="00903A63" w:rsidP="00903A63">
      <w:pPr>
        <w:widowControl/>
        <w:spacing w:after="315" w:line="390" w:lineRule="atLeast"/>
        <w:jc w:val="left"/>
        <w:rPr>
          <w:rFonts w:ascii="Arial" w:eastAsia="宋体" w:hAnsi="Arial" w:cs="Arial"/>
          <w:color w:val="3F4042"/>
          <w:kern w:val="0"/>
          <w:sz w:val="18"/>
          <w:szCs w:val="18"/>
        </w:rPr>
      </w:pPr>
      <w:r w:rsidRPr="00903A63">
        <w:rPr>
          <w:rFonts w:ascii="Arial" w:eastAsia="宋体" w:hAnsi="Arial" w:cs="Arial"/>
          <w:color w:val="3F4042"/>
          <w:kern w:val="0"/>
          <w:sz w:val="18"/>
          <w:szCs w:val="18"/>
        </w:rPr>
        <w:t> </w:t>
      </w:r>
    </w:p>
    <w:p w:rsidR="00903A63" w:rsidRPr="00903A63" w:rsidRDefault="00903A63" w:rsidP="00903A63">
      <w:pPr>
        <w:widowControl/>
        <w:spacing w:line="390" w:lineRule="atLeast"/>
        <w:jc w:val="left"/>
        <w:rPr>
          <w:rFonts w:ascii="Arial" w:eastAsia="宋体" w:hAnsi="Arial" w:cs="Arial"/>
          <w:color w:val="3F4042"/>
          <w:kern w:val="0"/>
          <w:sz w:val="18"/>
          <w:szCs w:val="18"/>
        </w:rPr>
      </w:pPr>
      <w:r w:rsidRPr="00903A63">
        <w:rPr>
          <w:rFonts w:ascii="Arial" w:eastAsia="宋体" w:hAnsi="Arial" w:cs="Arial"/>
          <w:b/>
          <w:bCs/>
          <w:color w:val="3F4042"/>
          <w:kern w:val="0"/>
          <w:sz w:val="18"/>
          <w:szCs w:val="18"/>
        </w:rPr>
        <w:t>1</w:t>
      </w:r>
      <w:r w:rsidRPr="00903A63">
        <w:rPr>
          <w:rFonts w:ascii="Arial" w:eastAsia="宋体" w:hAnsi="Arial" w:cs="Arial"/>
          <w:b/>
          <w:bCs/>
          <w:color w:val="3F4042"/>
          <w:kern w:val="0"/>
          <w:sz w:val="18"/>
          <w:szCs w:val="18"/>
        </w:rPr>
        <w:t>）</w:t>
      </w:r>
      <w:r w:rsidRPr="00903A63">
        <w:rPr>
          <w:rFonts w:ascii="Arial" w:eastAsia="宋体" w:hAnsi="Arial" w:cs="Arial"/>
          <w:b/>
          <w:bCs/>
          <w:color w:val="3F4042"/>
          <w:kern w:val="0"/>
          <w:sz w:val="18"/>
          <w:szCs w:val="18"/>
        </w:rPr>
        <w:t xml:space="preserve">FTA </w:t>
      </w:r>
      <w:r w:rsidRPr="00903A63">
        <w:rPr>
          <w:rFonts w:ascii="Arial" w:eastAsia="宋体" w:hAnsi="Arial" w:cs="Arial"/>
          <w:b/>
          <w:bCs/>
          <w:color w:val="3F4042"/>
          <w:kern w:val="0"/>
          <w:sz w:val="18"/>
          <w:szCs w:val="18"/>
        </w:rPr>
        <w:t>的主要优势</w:t>
      </w:r>
      <w:r w:rsidRPr="00903A63">
        <w:rPr>
          <w:rFonts w:ascii="Arial" w:eastAsia="宋体" w:hAnsi="Arial" w:cs="Arial"/>
          <w:b/>
          <w:bCs/>
          <w:color w:val="3F4042"/>
          <w:kern w:val="0"/>
          <w:sz w:val="18"/>
          <w:szCs w:val="18"/>
        </w:rPr>
        <w:t xml:space="preserve">, </w:t>
      </w:r>
      <w:r w:rsidRPr="00903A63">
        <w:rPr>
          <w:rFonts w:ascii="Arial" w:eastAsia="宋体" w:hAnsi="Arial" w:cs="Arial"/>
          <w:b/>
          <w:bCs/>
          <w:color w:val="3F4042"/>
          <w:kern w:val="0"/>
          <w:sz w:val="18"/>
          <w:szCs w:val="18"/>
        </w:rPr>
        <w:t>应该推荐的型号是？</w:t>
      </w:r>
      <w:r w:rsidRPr="00903A63">
        <w:rPr>
          <w:rFonts w:ascii="Arial" w:eastAsia="宋体" w:hAnsi="Arial" w:cs="Arial"/>
          <w:color w:val="3F4042"/>
          <w:kern w:val="0"/>
          <w:sz w:val="18"/>
          <w:szCs w:val="18"/>
        </w:rPr>
        <w:br/>
      </w:r>
      <w:r w:rsidRPr="00903A63">
        <w:rPr>
          <w:rFonts w:ascii="Arial" w:eastAsia="宋体" w:hAnsi="Arial" w:cs="Arial"/>
          <w:color w:val="3F4042"/>
          <w:kern w:val="0"/>
          <w:sz w:val="18"/>
          <w:szCs w:val="18"/>
        </w:rPr>
        <w:t>硬件参数比同类产品高，　有价格优势，　可以根据用户要求更</w:t>
      </w:r>
      <w:proofErr w:type="gramStart"/>
      <w:r w:rsidRPr="00903A63">
        <w:rPr>
          <w:rFonts w:ascii="Arial" w:eastAsia="宋体" w:hAnsi="Arial" w:cs="Arial"/>
          <w:color w:val="3F4042"/>
          <w:kern w:val="0"/>
          <w:sz w:val="18"/>
          <w:szCs w:val="18"/>
        </w:rPr>
        <w:t>化不同</w:t>
      </w:r>
      <w:proofErr w:type="gramEnd"/>
      <w:r w:rsidRPr="00903A63">
        <w:rPr>
          <w:rFonts w:ascii="Arial" w:eastAsia="宋体" w:hAnsi="Arial" w:cs="Arial"/>
          <w:color w:val="3F4042"/>
          <w:kern w:val="0"/>
          <w:sz w:val="18"/>
          <w:szCs w:val="18"/>
        </w:rPr>
        <w:t>模块；产品质量稳定。</w:t>
      </w:r>
      <w:r w:rsidRPr="00903A63">
        <w:rPr>
          <w:rFonts w:ascii="Arial" w:eastAsia="宋体" w:hAnsi="Arial" w:cs="Arial"/>
          <w:color w:val="3F4042"/>
          <w:kern w:val="0"/>
          <w:sz w:val="18"/>
          <w:szCs w:val="18"/>
        </w:rPr>
        <w:t> </w:t>
      </w:r>
      <w:r w:rsidRPr="00903A63">
        <w:rPr>
          <w:rFonts w:ascii="Arial" w:eastAsia="宋体" w:hAnsi="Arial" w:cs="Arial"/>
          <w:color w:val="3F4042"/>
          <w:kern w:val="0"/>
          <w:sz w:val="18"/>
          <w:szCs w:val="18"/>
        </w:rPr>
        <w:br/>
      </w:r>
      <w:r w:rsidRPr="00903A63">
        <w:rPr>
          <w:rFonts w:ascii="Arial" w:eastAsia="宋体" w:hAnsi="Arial" w:cs="Arial"/>
          <w:color w:val="3F4042"/>
          <w:kern w:val="0"/>
          <w:sz w:val="18"/>
          <w:szCs w:val="18"/>
        </w:rPr>
        <w:t>ＦＴＡ１００</w:t>
      </w:r>
      <w:proofErr w:type="gramStart"/>
      <w:r w:rsidR="00FB5369">
        <w:rPr>
          <w:rFonts w:ascii="Arial" w:eastAsia="宋体" w:hAnsi="Arial" w:cs="Arial" w:hint="eastAsia"/>
          <w:color w:val="3F4042"/>
          <w:kern w:val="0"/>
          <w:sz w:val="18"/>
          <w:szCs w:val="18"/>
        </w:rPr>
        <w:t>0</w:t>
      </w:r>
      <w:proofErr w:type="gramEnd"/>
      <w:r w:rsidRPr="00903A63">
        <w:rPr>
          <w:rFonts w:ascii="Arial" w:eastAsia="宋体" w:hAnsi="Arial" w:cs="Arial"/>
          <w:color w:val="3F4042"/>
          <w:kern w:val="0"/>
          <w:sz w:val="18"/>
          <w:szCs w:val="18"/>
        </w:rPr>
        <w:t>和ＦＴＡ２００</w:t>
      </w:r>
      <w:proofErr w:type="gramStart"/>
      <w:r w:rsidR="00FB5369">
        <w:rPr>
          <w:rFonts w:ascii="Arial" w:eastAsia="宋体" w:hAnsi="Arial" w:cs="Arial" w:hint="eastAsia"/>
          <w:color w:val="3F4042"/>
          <w:kern w:val="0"/>
          <w:sz w:val="18"/>
          <w:szCs w:val="18"/>
        </w:rPr>
        <w:t>0</w:t>
      </w:r>
      <w:proofErr w:type="gramEnd"/>
      <w:r w:rsidRPr="00903A63">
        <w:rPr>
          <w:rFonts w:ascii="Arial" w:eastAsia="宋体" w:hAnsi="Arial" w:cs="Arial"/>
          <w:color w:val="3F4042"/>
          <w:kern w:val="0"/>
          <w:sz w:val="18"/>
          <w:szCs w:val="18"/>
        </w:rPr>
        <w:t>系列</w:t>
      </w:r>
    </w:p>
    <w:p w:rsidR="00903A63" w:rsidRPr="00903A63" w:rsidRDefault="00903A63" w:rsidP="00903A63">
      <w:pPr>
        <w:widowControl/>
        <w:spacing w:after="315" w:line="390" w:lineRule="atLeast"/>
        <w:jc w:val="left"/>
        <w:rPr>
          <w:rFonts w:ascii="Arial" w:eastAsia="宋体" w:hAnsi="Arial" w:cs="Arial"/>
          <w:color w:val="3F4042"/>
          <w:kern w:val="0"/>
          <w:sz w:val="18"/>
          <w:szCs w:val="18"/>
        </w:rPr>
      </w:pPr>
      <w:r w:rsidRPr="00903A63">
        <w:rPr>
          <w:rFonts w:ascii="Arial" w:eastAsia="宋体" w:hAnsi="Arial" w:cs="Arial"/>
          <w:color w:val="3F4042"/>
          <w:kern w:val="0"/>
          <w:sz w:val="18"/>
          <w:szCs w:val="18"/>
        </w:rPr>
        <w:t> </w:t>
      </w:r>
    </w:p>
    <w:p w:rsidR="00903A63" w:rsidRPr="00903A63" w:rsidRDefault="00903A63" w:rsidP="00903A63">
      <w:pPr>
        <w:widowControl/>
        <w:spacing w:line="390" w:lineRule="atLeast"/>
        <w:jc w:val="left"/>
        <w:rPr>
          <w:rFonts w:ascii="Arial" w:eastAsia="宋体" w:hAnsi="Arial" w:cs="Arial"/>
          <w:color w:val="3F4042"/>
          <w:kern w:val="0"/>
          <w:sz w:val="18"/>
          <w:szCs w:val="18"/>
        </w:rPr>
      </w:pPr>
      <w:r w:rsidRPr="00903A63">
        <w:rPr>
          <w:rFonts w:ascii="Arial" w:eastAsia="宋体" w:hAnsi="Arial" w:cs="Arial"/>
          <w:b/>
          <w:bCs/>
          <w:color w:val="3F4042"/>
          <w:kern w:val="0"/>
          <w:sz w:val="18"/>
          <w:szCs w:val="18"/>
        </w:rPr>
        <w:t>2</w:t>
      </w:r>
      <w:r w:rsidRPr="00903A63">
        <w:rPr>
          <w:rFonts w:ascii="Arial" w:eastAsia="宋体" w:hAnsi="Arial" w:cs="Arial"/>
          <w:b/>
          <w:bCs/>
          <w:color w:val="3F4042"/>
          <w:kern w:val="0"/>
          <w:sz w:val="18"/>
          <w:szCs w:val="18"/>
        </w:rPr>
        <w:t>）</w:t>
      </w:r>
      <w:r w:rsidRPr="00903A63">
        <w:rPr>
          <w:rFonts w:ascii="Arial" w:eastAsia="宋体" w:hAnsi="Arial" w:cs="Arial"/>
          <w:b/>
          <w:bCs/>
          <w:color w:val="3F4042"/>
          <w:kern w:val="0"/>
          <w:sz w:val="18"/>
          <w:szCs w:val="18"/>
        </w:rPr>
        <w:t>FTA</w:t>
      </w:r>
      <w:r w:rsidRPr="00903A63">
        <w:rPr>
          <w:rFonts w:ascii="Arial" w:eastAsia="宋体" w:hAnsi="Arial" w:cs="Arial"/>
          <w:b/>
          <w:bCs/>
          <w:color w:val="3F4042"/>
          <w:kern w:val="0"/>
          <w:sz w:val="18"/>
          <w:szCs w:val="18"/>
        </w:rPr>
        <w:t>的主要构成部分？</w:t>
      </w:r>
      <w:bookmarkStart w:id="0" w:name="_GoBack"/>
      <w:bookmarkEnd w:id="0"/>
      <w:r w:rsidRPr="00903A63">
        <w:rPr>
          <w:rFonts w:ascii="Arial" w:eastAsia="宋体" w:hAnsi="Arial" w:cs="Arial"/>
          <w:color w:val="3F4042"/>
          <w:kern w:val="0"/>
          <w:sz w:val="18"/>
          <w:szCs w:val="18"/>
        </w:rPr>
        <w:br/>
        <w:t>CCD</w:t>
      </w:r>
      <w:r w:rsidRPr="00903A63">
        <w:rPr>
          <w:rFonts w:ascii="Arial" w:eastAsia="宋体" w:hAnsi="Arial" w:cs="Arial"/>
          <w:color w:val="3F4042"/>
          <w:kern w:val="0"/>
          <w:sz w:val="18"/>
          <w:szCs w:val="18"/>
        </w:rPr>
        <w:t>，镜头，注射器（自动／手动）；采集软件和分析软件</w:t>
      </w:r>
    </w:p>
    <w:p w:rsidR="00903A63" w:rsidRPr="00903A63" w:rsidRDefault="00903A63" w:rsidP="00903A63">
      <w:pPr>
        <w:widowControl/>
        <w:spacing w:after="315" w:line="390" w:lineRule="atLeast"/>
        <w:jc w:val="left"/>
        <w:rPr>
          <w:rFonts w:ascii="Arial" w:eastAsia="宋体" w:hAnsi="Arial" w:cs="Arial"/>
          <w:color w:val="3F4042"/>
          <w:kern w:val="0"/>
          <w:sz w:val="18"/>
          <w:szCs w:val="18"/>
        </w:rPr>
      </w:pPr>
      <w:r w:rsidRPr="00903A63">
        <w:rPr>
          <w:rFonts w:ascii="Arial" w:eastAsia="宋体" w:hAnsi="Arial" w:cs="Arial"/>
          <w:color w:val="3F4042"/>
          <w:kern w:val="0"/>
          <w:sz w:val="18"/>
          <w:szCs w:val="18"/>
        </w:rPr>
        <w:t> </w:t>
      </w:r>
    </w:p>
    <w:p w:rsidR="00903A63" w:rsidRPr="00903A63" w:rsidRDefault="00903A63" w:rsidP="00903A63">
      <w:pPr>
        <w:widowControl/>
        <w:spacing w:line="390" w:lineRule="atLeast"/>
        <w:jc w:val="left"/>
        <w:rPr>
          <w:rFonts w:ascii="Arial" w:eastAsia="宋体" w:hAnsi="Arial" w:cs="Arial"/>
          <w:color w:val="3F4042"/>
          <w:kern w:val="0"/>
          <w:sz w:val="18"/>
          <w:szCs w:val="18"/>
        </w:rPr>
      </w:pPr>
      <w:r w:rsidRPr="00903A63">
        <w:rPr>
          <w:rFonts w:ascii="Arial" w:eastAsia="宋体" w:hAnsi="Arial" w:cs="Arial"/>
          <w:b/>
          <w:bCs/>
          <w:color w:val="3F4042"/>
          <w:kern w:val="0"/>
          <w:sz w:val="18"/>
          <w:szCs w:val="18"/>
        </w:rPr>
        <w:t>3</w:t>
      </w:r>
      <w:r w:rsidRPr="00903A63">
        <w:rPr>
          <w:rFonts w:ascii="Arial" w:eastAsia="宋体" w:hAnsi="Arial" w:cs="Arial"/>
          <w:b/>
          <w:bCs/>
          <w:color w:val="3F4042"/>
          <w:kern w:val="0"/>
          <w:sz w:val="18"/>
          <w:szCs w:val="18"/>
        </w:rPr>
        <w:t>）如何在不同型号中选择合适仪器</w:t>
      </w:r>
      <w:r w:rsidRPr="00903A63">
        <w:rPr>
          <w:rFonts w:ascii="Arial" w:eastAsia="宋体" w:hAnsi="Arial" w:cs="Arial"/>
          <w:color w:val="3F4042"/>
          <w:kern w:val="0"/>
          <w:sz w:val="18"/>
          <w:szCs w:val="18"/>
        </w:rPr>
        <w:br/>
      </w:r>
      <w:r w:rsidRPr="00903A63">
        <w:rPr>
          <w:rFonts w:ascii="Arial" w:eastAsia="宋体" w:hAnsi="Arial" w:cs="Arial"/>
          <w:color w:val="3F4042"/>
          <w:kern w:val="0"/>
          <w:sz w:val="18"/>
          <w:szCs w:val="18"/>
        </w:rPr>
        <w:t>要选出合适的型号需要考虑的因素比较多，比如怎样能更合理的控制样品滴落；是否需要特殊的样品环境控制单元等等。这些决定了不同型号仪器操作的灵活度和价</w:t>
      </w:r>
      <w:r w:rsidRPr="00903A63">
        <w:rPr>
          <w:rFonts w:ascii="Arial" w:eastAsia="宋体" w:hAnsi="Arial" w:cs="Arial"/>
          <w:color w:val="3F4042"/>
          <w:kern w:val="0"/>
          <w:sz w:val="18"/>
          <w:szCs w:val="18"/>
        </w:rPr>
        <w:t xml:space="preserve"> </w:t>
      </w:r>
      <w:r w:rsidRPr="00903A63">
        <w:rPr>
          <w:rFonts w:ascii="Arial" w:eastAsia="宋体" w:hAnsi="Arial" w:cs="Arial"/>
          <w:color w:val="3F4042"/>
          <w:kern w:val="0"/>
          <w:sz w:val="18"/>
          <w:szCs w:val="18"/>
        </w:rPr>
        <w:t>格。</w:t>
      </w:r>
      <w:r w:rsidRPr="00903A63">
        <w:rPr>
          <w:rFonts w:ascii="Arial" w:eastAsia="宋体" w:hAnsi="Arial" w:cs="Arial"/>
          <w:color w:val="3F4042"/>
          <w:kern w:val="0"/>
          <w:sz w:val="18"/>
          <w:szCs w:val="18"/>
        </w:rPr>
        <w:t>FTA</w:t>
      </w:r>
      <w:r w:rsidRPr="00903A63">
        <w:rPr>
          <w:rFonts w:ascii="Arial" w:eastAsia="宋体" w:hAnsi="Arial" w:cs="Arial"/>
          <w:color w:val="3F4042"/>
          <w:kern w:val="0"/>
          <w:sz w:val="18"/>
          <w:szCs w:val="18"/>
        </w:rPr>
        <w:t>公司提供不同系列、型号的测量仪器，就是为满足用户不同应用、不同价位要求</w:t>
      </w:r>
      <w:r w:rsidRPr="00903A63">
        <w:rPr>
          <w:rFonts w:ascii="Arial" w:eastAsia="宋体" w:hAnsi="Arial" w:cs="Arial"/>
          <w:color w:val="3F4042"/>
          <w:kern w:val="0"/>
          <w:sz w:val="18"/>
          <w:szCs w:val="18"/>
        </w:rPr>
        <w:t>,</w:t>
      </w:r>
      <w:r w:rsidRPr="00903A63">
        <w:rPr>
          <w:rFonts w:ascii="Arial" w:eastAsia="宋体" w:hAnsi="Arial" w:cs="Arial"/>
          <w:color w:val="3F4042"/>
          <w:kern w:val="0"/>
          <w:sz w:val="18"/>
          <w:szCs w:val="18"/>
        </w:rPr>
        <w:t>让用户综合考虑产品的性价比，买到最适合的仪器。</w:t>
      </w:r>
      <w:r w:rsidRPr="00903A63">
        <w:rPr>
          <w:rFonts w:ascii="Arial" w:eastAsia="宋体" w:hAnsi="Arial" w:cs="Arial"/>
          <w:color w:val="3F4042"/>
          <w:kern w:val="0"/>
          <w:sz w:val="18"/>
          <w:szCs w:val="18"/>
        </w:rPr>
        <w:br/>
      </w:r>
      <w:r w:rsidRPr="00903A63">
        <w:rPr>
          <w:rFonts w:ascii="Arial" w:eastAsia="宋体" w:hAnsi="Arial" w:cs="Arial"/>
          <w:i/>
          <w:iCs/>
          <w:color w:val="3F4042"/>
          <w:kern w:val="0"/>
          <w:sz w:val="18"/>
          <w:szCs w:val="18"/>
        </w:rPr>
        <w:t>产品价格</w:t>
      </w:r>
      <w:r w:rsidRPr="00903A63">
        <w:rPr>
          <w:rFonts w:ascii="Arial" w:eastAsia="宋体" w:hAnsi="Arial" w:cs="Arial"/>
          <w:i/>
          <w:iCs/>
          <w:color w:val="3F4042"/>
          <w:kern w:val="0"/>
          <w:sz w:val="18"/>
          <w:szCs w:val="18"/>
        </w:rPr>
        <w:t> </w:t>
      </w:r>
      <w:r w:rsidRPr="00903A63">
        <w:rPr>
          <w:rFonts w:ascii="Arial" w:eastAsia="宋体" w:hAnsi="Arial" w:cs="Arial"/>
          <w:color w:val="3F4042"/>
          <w:kern w:val="0"/>
          <w:sz w:val="18"/>
          <w:szCs w:val="18"/>
        </w:rPr>
        <w:br/>
      </w:r>
      <w:r w:rsidRPr="00903A63">
        <w:rPr>
          <w:rFonts w:ascii="Arial" w:eastAsia="宋体" w:hAnsi="Arial" w:cs="Arial"/>
          <w:color w:val="3F4042"/>
          <w:kern w:val="0"/>
          <w:sz w:val="18"/>
          <w:szCs w:val="18"/>
        </w:rPr>
        <w:t>样品控制单元和仪器可自动化操作程度的不同是决定价格高低的主要因素。配套的光学系统差异也是影响产品价格的重要方面。</w:t>
      </w:r>
      <w:r w:rsidRPr="00903A63">
        <w:rPr>
          <w:rFonts w:ascii="Arial" w:eastAsia="宋体" w:hAnsi="Arial" w:cs="Arial"/>
          <w:color w:val="3F4042"/>
          <w:kern w:val="0"/>
          <w:sz w:val="18"/>
          <w:szCs w:val="18"/>
        </w:rPr>
        <w:t> </w:t>
      </w:r>
      <w:r w:rsidRPr="00903A63">
        <w:rPr>
          <w:rFonts w:ascii="Arial" w:eastAsia="宋体" w:hAnsi="Arial" w:cs="Arial"/>
          <w:color w:val="3F4042"/>
          <w:kern w:val="0"/>
          <w:sz w:val="18"/>
          <w:szCs w:val="18"/>
        </w:rPr>
        <w:br/>
      </w:r>
      <w:r w:rsidRPr="00903A63">
        <w:rPr>
          <w:rFonts w:ascii="Arial" w:eastAsia="宋体" w:hAnsi="Arial" w:cs="Arial"/>
          <w:i/>
          <w:iCs/>
          <w:color w:val="3F4042"/>
          <w:kern w:val="0"/>
          <w:sz w:val="18"/>
          <w:szCs w:val="18"/>
        </w:rPr>
        <w:t>操作软件</w:t>
      </w:r>
      <w:r w:rsidRPr="00903A63">
        <w:rPr>
          <w:rFonts w:ascii="Arial" w:eastAsia="宋体" w:hAnsi="Arial" w:cs="Arial"/>
          <w:color w:val="3F4042"/>
          <w:kern w:val="0"/>
          <w:sz w:val="18"/>
          <w:szCs w:val="18"/>
        </w:rPr>
        <w:t> </w:t>
      </w:r>
      <w:r w:rsidRPr="00903A63">
        <w:rPr>
          <w:rFonts w:ascii="Arial" w:eastAsia="宋体" w:hAnsi="Arial" w:cs="Arial"/>
          <w:color w:val="3F4042"/>
          <w:kern w:val="0"/>
          <w:sz w:val="18"/>
          <w:szCs w:val="18"/>
        </w:rPr>
        <w:br/>
      </w:r>
      <w:r w:rsidRPr="00903A63">
        <w:rPr>
          <w:rFonts w:ascii="Arial" w:eastAsia="宋体" w:hAnsi="Arial" w:cs="Arial"/>
          <w:color w:val="3F4042"/>
          <w:kern w:val="0"/>
          <w:sz w:val="18"/>
          <w:szCs w:val="18"/>
        </w:rPr>
        <w:t>尽管</w:t>
      </w:r>
      <w:r w:rsidRPr="00903A63">
        <w:rPr>
          <w:rFonts w:ascii="Arial" w:eastAsia="宋体" w:hAnsi="Arial" w:cs="Arial"/>
          <w:color w:val="3F4042"/>
          <w:kern w:val="0"/>
          <w:sz w:val="18"/>
          <w:szCs w:val="18"/>
        </w:rPr>
        <w:t>FTA</w:t>
      </w:r>
      <w:r w:rsidRPr="00903A63">
        <w:rPr>
          <w:rFonts w:ascii="Arial" w:eastAsia="宋体" w:hAnsi="Arial" w:cs="Arial"/>
          <w:color w:val="3F4042"/>
          <w:kern w:val="0"/>
          <w:sz w:val="18"/>
          <w:szCs w:val="18"/>
        </w:rPr>
        <w:t>提供满足不同要求的不同型号产品，但操作软件基本一样。软件中部分操作界面的差异在于相关硬件的不同。</w:t>
      </w:r>
      <w:r w:rsidRPr="00903A63">
        <w:rPr>
          <w:rFonts w:ascii="Arial" w:eastAsia="宋体" w:hAnsi="Arial" w:cs="Arial"/>
          <w:color w:val="3F4042"/>
          <w:kern w:val="0"/>
          <w:sz w:val="18"/>
          <w:szCs w:val="18"/>
        </w:rPr>
        <w:t>FTA</w:t>
      </w:r>
      <w:r w:rsidRPr="00903A63">
        <w:rPr>
          <w:rFonts w:ascii="Arial" w:eastAsia="宋体" w:hAnsi="Arial" w:cs="Arial"/>
          <w:color w:val="3F4042"/>
          <w:kern w:val="0"/>
          <w:sz w:val="18"/>
          <w:szCs w:val="18"/>
        </w:rPr>
        <w:t>对软件提供免费的下载升级。并开放应用软件，用户可在多台</w:t>
      </w:r>
      <w:r w:rsidRPr="00903A63">
        <w:rPr>
          <w:rFonts w:ascii="Arial" w:eastAsia="宋体" w:hAnsi="Arial" w:cs="Arial"/>
          <w:color w:val="3F4042"/>
          <w:kern w:val="0"/>
          <w:sz w:val="18"/>
          <w:szCs w:val="18"/>
        </w:rPr>
        <w:t>PC</w:t>
      </w:r>
      <w:r w:rsidRPr="00903A63">
        <w:rPr>
          <w:rFonts w:ascii="Arial" w:eastAsia="宋体" w:hAnsi="Arial" w:cs="Arial"/>
          <w:color w:val="3F4042"/>
          <w:kern w:val="0"/>
          <w:sz w:val="18"/>
          <w:szCs w:val="18"/>
        </w:rPr>
        <w:t>上同时安装软件。</w:t>
      </w:r>
      <w:r w:rsidRPr="00903A63">
        <w:rPr>
          <w:rFonts w:ascii="Arial" w:eastAsia="宋体" w:hAnsi="Arial" w:cs="Arial"/>
          <w:color w:val="3F4042"/>
          <w:kern w:val="0"/>
          <w:sz w:val="18"/>
          <w:szCs w:val="18"/>
        </w:rPr>
        <w:br/>
      </w:r>
      <w:r w:rsidRPr="00903A63">
        <w:rPr>
          <w:rFonts w:ascii="Arial" w:eastAsia="宋体" w:hAnsi="Arial" w:cs="Arial"/>
          <w:i/>
          <w:iCs/>
          <w:color w:val="3F4042"/>
          <w:kern w:val="0"/>
          <w:sz w:val="18"/>
          <w:szCs w:val="18"/>
        </w:rPr>
        <w:t>测量精度</w:t>
      </w:r>
      <w:r w:rsidRPr="00903A63">
        <w:rPr>
          <w:rFonts w:ascii="Arial" w:eastAsia="宋体" w:hAnsi="Arial" w:cs="Arial"/>
          <w:color w:val="3F4042"/>
          <w:kern w:val="0"/>
          <w:sz w:val="18"/>
          <w:szCs w:val="18"/>
        </w:rPr>
        <w:t> </w:t>
      </w:r>
      <w:r w:rsidRPr="00903A63">
        <w:rPr>
          <w:rFonts w:ascii="Arial" w:eastAsia="宋体" w:hAnsi="Arial" w:cs="Arial"/>
          <w:color w:val="3F4042"/>
          <w:kern w:val="0"/>
          <w:sz w:val="18"/>
          <w:szCs w:val="18"/>
        </w:rPr>
        <w:br/>
      </w:r>
      <w:r w:rsidRPr="00903A63">
        <w:rPr>
          <w:rFonts w:ascii="Arial" w:eastAsia="宋体" w:hAnsi="Arial" w:cs="Arial"/>
          <w:color w:val="3F4042"/>
          <w:kern w:val="0"/>
          <w:sz w:val="18"/>
          <w:szCs w:val="18"/>
        </w:rPr>
        <w:t>不同型号产品的测量精度相差不大。产品主要的不同在于产品硬件系统操作的难易度和灵活性（如样品控制、光学采集单元等），而这些因素影响着产品性能。</w:t>
      </w:r>
      <w:r w:rsidRPr="00903A63">
        <w:rPr>
          <w:rFonts w:ascii="Arial" w:eastAsia="宋体" w:hAnsi="Arial" w:cs="Arial"/>
          <w:color w:val="3F4042"/>
          <w:kern w:val="0"/>
          <w:sz w:val="18"/>
          <w:szCs w:val="18"/>
        </w:rPr>
        <w:t xml:space="preserve"> FTA100</w:t>
      </w:r>
      <w:r w:rsidRPr="00903A63">
        <w:rPr>
          <w:rFonts w:ascii="Arial" w:eastAsia="宋体" w:hAnsi="Arial" w:cs="Arial"/>
          <w:color w:val="3F4042"/>
          <w:kern w:val="0"/>
          <w:sz w:val="18"/>
          <w:szCs w:val="18"/>
        </w:rPr>
        <w:t>系列、</w:t>
      </w:r>
      <w:r w:rsidRPr="00903A63">
        <w:rPr>
          <w:rFonts w:ascii="Arial" w:eastAsia="宋体" w:hAnsi="Arial" w:cs="Arial"/>
          <w:color w:val="3F4042"/>
          <w:kern w:val="0"/>
          <w:sz w:val="18"/>
          <w:szCs w:val="18"/>
        </w:rPr>
        <w:t>FTA200</w:t>
      </w:r>
      <w:r w:rsidRPr="00903A63">
        <w:rPr>
          <w:rFonts w:ascii="Arial" w:eastAsia="宋体" w:hAnsi="Arial" w:cs="Arial"/>
          <w:color w:val="3F4042"/>
          <w:kern w:val="0"/>
          <w:sz w:val="18"/>
          <w:szCs w:val="18"/>
        </w:rPr>
        <w:t>、</w:t>
      </w:r>
      <w:r w:rsidRPr="00903A63">
        <w:rPr>
          <w:rFonts w:ascii="Arial" w:eastAsia="宋体" w:hAnsi="Arial" w:cs="Arial"/>
          <w:color w:val="3F4042"/>
          <w:kern w:val="0"/>
          <w:sz w:val="18"/>
          <w:szCs w:val="18"/>
        </w:rPr>
        <w:t>FTA2000</w:t>
      </w:r>
      <w:r w:rsidRPr="00903A63">
        <w:rPr>
          <w:rFonts w:ascii="Arial" w:eastAsia="宋体" w:hAnsi="Arial" w:cs="Arial"/>
          <w:color w:val="3F4042"/>
          <w:kern w:val="0"/>
          <w:sz w:val="18"/>
          <w:szCs w:val="18"/>
        </w:rPr>
        <w:t>、</w:t>
      </w:r>
      <w:r w:rsidRPr="00903A63">
        <w:rPr>
          <w:rFonts w:ascii="Arial" w:eastAsia="宋体" w:hAnsi="Arial" w:cs="Arial"/>
          <w:color w:val="3F4042"/>
          <w:kern w:val="0"/>
          <w:sz w:val="18"/>
          <w:szCs w:val="18"/>
        </w:rPr>
        <w:t>FTA4000</w:t>
      </w:r>
      <w:r w:rsidRPr="00903A63">
        <w:rPr>
          <w:rFonts w:ascii="Arial" w:eastAsia="宋体" w:hAnsi="Arial" w:cs="Arial"/>
          <w:color w:val="3F4042"/>
          <w:kern w:val="0"/>
          <w:sz w:val="18"/>
          <w:szCs w:val="18"/>
        </w:rPr>
        <w:t>所配显微镜放大倍率的差异影响着样品成像质量。</w:t>
      </w:r>
      <w:r w:rsidRPr="00903A63">
        <w:rPr>
          <w:rFonts w:ascii="Arial" w:eastAsia="宋体" w:hAnsi="Arial" w:cs="Arial"/>
          <w:color w:val="3F4042"/>
          <w:kern w:val="0"/>
          <w:sz w:val="18"/>
          <w:szCs w:val="18"/>
        </w:rPr>
        <w:t>FTA100</w:t>
      </w:r>
      <w:r w:rsidRPr="00903A63">
        <w:rPr>
          <w:rFonts w:ascii="Arial" w:eastAsia="宋体" w:hAnsi="Arial" w:cs="Arial"/>
          <w:color w:val="3F4042"/>
          <w:kern w:val="0"/>
          <w:sz w:val="18"/>
          <w:szCs w:val="18"/>
        </w:rPr>
        <w:t>系列放大倍率是固定的，可选</w:t>
      </w:r>
      <w:r w:rsidRPr="00903A63">
        <w:rPr>
          <w:rFonts w:ascii="Arial" w:eastAsia="宋体" w:hAnsi="Arial" w:cs="Arial"/>
          <w:color w:val="3F4042"/>
          <w:kern w:val="0"/>
          <w:sz w:val="18"/>
          <w:szCs w:val="18"/>
        </w:rPr>
        <w:t xml:space="preserve"> </w:t>
      </w:r>
      <w:r w:rsidRPr="00903A63">
        <w:rPr>
          <w:rFonts w:ascii="Arial" w:eastAsia="宋体" w:hAnsi="Arial" w:cs="Arial"/>
          <w:color w:val="3F4042"/>
          <w:kern w:val="0"/>
          <w:sz w:val="18"/>
          <w:szCs w:val="18"/>
        </w:rPr>
        <w:t>配不同的倍率备用。</w:t>
      </w:r>
      <w:r w:rsidRPr="00903A63">
        <w:rPr>
          <w:rFonts w:ascii="Arial" w:eastAsia="宋体" w:hAnsi="Arial" w:cs="Arial"/>
          <w:color w:val="3F4042"/>
          <w:kern w:val="0"/>
          <w:sz w:val="18"/>
          <w:szCs w:val="18"/>
        </w:rPr>
        <w:t>FTA200</w:t>
      </w:r>
      <w:r w:rsidRPr="00903A63">
        <w:rPr>
          <w:rFonts w:ascii="Arial" w:eastAsia="宋体" w:hAnsi="Arial" w:cs="Arial"/>
          <w:color w:val="3F4042"/>
          <w:kern w:val="0"/>
          <w:sz w:val="18"/>
          <w:szCs w:val="18"/>
        </w:rPr>
        <w:t>比</w:t>
      </w:r>
      <w:r w:rsidRPr="00903A63">
        <w:rPr>
          <w:rFonts w:ascii="Arial" w:eastAsia="宋体" w:hAnsi="Arial" w:cs="Arial"/>
          <w:color w:val="3F4042"/>
          <w:kern w:val="0"/>
          <w:sz w:val="18"/>
          <w:szCs w:val="18"/>
        </w:rPr>
        <w:t>FTA100</w:t>
      </w:r>
      <w:r w:rsidRPr="00903A63">
        <w:rPr>
          <w:rFonts w:ascii="Arial" w:eastAsia="宋体" w:hAnsi="Arial" w:cs="Arial"/>
          <w:color w:val="3F4042"/>
          <w:kern w:val="0"/>
          <w:sz w:val="18"/>
          <w:szCs w:val="18"/>
        </w:rPr>
        <w:t>系列更容易得到好的测量结果，因为</w:t>
      </w:r>
      <w:r w:rsidRPr="00903A63">
        <w:rPr>
          <w:rFonts w:ascii="Arial" w:eastAsia="宋体" w:hAnsi="Arial" w:cs="Arial"/>
          <w:color w:val="3F4042"/>
          <w:kern w:val="0"/>
          <w:sz w:val="18"/>
          <w:szCs w:val="18"/>
        </w:rPr>
        <w:t>FTA200</w:t>
      </w:r>
      <w:r w:rsidRPr="00903A63">
        <w:rPr>
          <w:rFonts w:ascii="Arial" w:eastAsia="宋体" w:hAnsi="Arial" w:cs="Arial"/>
          <w:color w:val="3F4042"/>
          <w:kern w:val="0"/>
          <w:sz w:val="18"/>
          <w:szCs w:val="18"/>
        </w:rPr>
        <w:t>更容易得到理想的样品</w:t>
      </w:r>
      <w:proofErr w:type="gramStart"/>
      <w:r w:rsidRPr="00903A63">
        <w:rPr>
          <w:rFonts w:ascii="Arial" w:eastAsia="宋体" w:hAnsi="Arial" w:cs="Arial"/>
          <w:color w:val="3F4042"/>
          <w:kern w:val="0"/>
          <w:sz w:val="18"/>
          <w:szCs w:val="18"/>
        </w:rPr>
        <w:t>图象</w:t>
      </w:r>
      <w:proofErr w:type="gramEnd"/>
      <w:r w:rsidRPr="00903A63">
        <w:rPr>
          <w:rFonts w:ascii="Arial" w:eastAsia="宋体" w:hAnsi="Arial" w:cs="Arial"/>
          <w:color w:val="3F4042"/>
          <w:kern w:val="0"/>
          <w:sz w:val="18"/>
          <w:szCs w:val="18"/>
        </w:rPr>
        <w:t>。</w:t>
      </w:r>
      <w:r w:rsidRPr="00903A63">
        <w:rPr>
          <w:rFonts w:ascii="Arial" w:eastAsia="宋体" w:hAnsi="Arial" w:cs="Arial"/>
          <w:color w:val="3F4042"/>
          <w:kern w:val="0"/>
          <w:sz w:val="18"/>
          <w:szCs w:val="18"/>
        </w:rPr>
        <w:br/>
      </w:r>
      <w:r w:rsidRPr="00903A63">
        <w:rPr>
          <w:rFonts w:ascii="Arial" w:eastAsia="宋体" w:hAnsi="Arial" w:cs="Arial"/>
          <w:i/>
          <w:iCs/>
          <w:color w:val="3F4042"/>
          <w:kern w:val="0"/>
          <w:sz w:val="18"/>
          <w:szCs w:val="18"/>
        </w:rPr>
        <w:t>样品控制系统</w:t>
      </w:r>
      <w:r w:rsidRPr="00903A63">
        <w:rPr>
          <w:rFonts w:ascii="Arial" w:eastAsia="宋体" w:hAnsi="Arial" w:cs="Arial"/>
          <w:i/>
          <w:iCs/>
          <w:color w:val="3F4042"/>
          <w:kern w:val="0"/>
          <w:sz w:val="18"/>
          <w:szCs w:val="18"/>
        </w:rPr>
        <w:t> </w:t>
      </w:r>
      <w:r w:rsidRPr="00903A63">
        <w:rPr>
          <w:rFonts w:ascii="Arial" w:eastAsia="宋体" w:hAnsi="Arial" w:cs="Arial"/>
          <w:color w:val="3F4042"/>
          <w:kern w:val="0"/>
          <w:sz w:val="18"/>
          <w:szCs w:val="18"/>
        </w:rPr>
        <w:br/>
      </w:r>
      <w:r w:rsidRPr="00903A63">
        <w:rPr>
          <w:rFonts w:ascii="Arial" w:eastAsia="宋体" w:hAnsi="Arial" w:cs="Arial"/>
          <w:color w:val="3F4042"/>
          <w:kern w:val="0"/>
          <w:sz w:val="18"/>
          <w:szCs w:val="18"/>
        </w:rPr>
        <w:t>从</w:t>
      </w:r>
      <w:r w:rsidRPr="00903A63">
        <w:rPr>
          <w:rFonts w:ascii="Arial" w:eastAsia="宋体" w:hAnsi="Arial" w:cs="Arial"/>
          <w:color w:val="3F4042"/>
          <w:kern w:val="0"/>
          <w:sz w:val="18"/>
          <w:szCs w:val="18"/>
        </w:rPr>
        <w:t>FTA125</w:t>
      </w:r>
      <w:r w:rsidRPr="00903A63">
        <w:rPr>
          <w:rFonts w:ascii="Arial" w:eastAsia="宋体" w:hAnsi="Arial" w:cs="Arial"/>
          <w:color w:val="3F4042"/>
          <w:kern w:val="0"/>
          <w:sz w:val="18"/>
          <w:szCs w:val="18"/>
        </w:rPr>
        <w:t>型上简单的样品台，样品挟持器到样品控制３轴方向可调的</w:t>
      </w:r>
      <w:r w:rsidRPr="00903A63">
        <w:rPr>
          <w:rFonts w:ascii="Arial" w:eastAsia="宋体" w:hAnsi="Arial" w:cs="Arial"/>
          <w:color w:val="3F4042"/>
          <w:kern w:val="0"/>
          <w:sz w:val="18"/>
          <w:szCs w:val="18"/>
        </w:rPr>
        <w:t>FTA200</w:t>
      </w:r>
      <w:r w:rsidRPr="00903A63">
        <w:rPr>
          <w:rFonts w:ascii="Arial" w:eastAsia="宋体" w:hAnsi="Arial" w:cs="Arial"/>
          <w:color w:val="3F4042"/>
          <w:kern w:val="0"/>
          <w:sz w:val="18"/>
          <w:szCs w:val="18"/>
        </w:rPr>
        <w:t>以及更高端的型号，样品控制越来越灵活，更容易操作。价格更高的仪器，可选用手动的齿轮式控制台或由软件控制的步进马达驱动的样品控制台。</w:t>
      </w:r>
      <w:r w:rsidRPr="00903A63">
        <w:rPr>
          <w:rFonts w:ascii="Arial" w:eastAsia="宋体" w:hAnsi="Arial" w:cs="Arial"/>
          <w:color w:val="3F4042"/>
          <w:kern w:val="0"/>
          <w:sz w:val="18"/>
          <w:szCs w:val="18"/>
        </w:rPr>
        <w:t> </w:t>
      </w:r>
      <w:r w:rsidRPr="00903A63">
        <w:rPr>
          <w:rFonts w:ascii="Arial" w:eastAsia="宋体" w:hAnsi="Arial" w:cs="Arial"/>
          <w:color w:val="3F4042"/>
          <w:kern w:val="0"/>
          <w:sz w:val="18"/>
          <w:szCs w:val="18"/>
        </w:rPr>
        <w:br/>
      </w:r>
      <w:r w:rsidRPr="00903A63">
        <w:rPr>
          <w:rFonts w:ascii="Arial" w:eastAsia="宋体" w:hAnsi="Arial" w:cs="Arial"/>
          <w:color w:val="3F4042"/>
          <w:kern w:val="0"/>
          <w:sz w:val="18"/>
          <w:szCs w:val="18"/>
        </w:rPr>
        <w:t>可以从以下三个方面区分样品操控台的性能：</w:t>
      </w:r>
    </w:p>
    <w:p w:rsidR="00903A63" w:rsidRPr="00903A63" w:rsidRDefault="00903A63" w:rsidP="00903A63">
      <w:pPr>
        <w:widowControl/>
        <w:spacing w:after="315" w:line="390" w:lineRule="atLeast"/>
        <w:jc w:val="left"/>
        <w:rPr>
          <w:rFonts w:ascii="Arial" w:eastAsia="宋体" w:hAnsi="Arial" w:cs="Arial"/>
          <w:color w:val="3F4042"/>
          <w:kern w:val="0"/>
          <w:sz w:val="18"/>
          <w:szCs w:val="18"/>
        </w:rPr>
      </w:pPr>
      <w:r w:rsidRPr="00903A63">
        <w:rPr>
          <w:rFonts w:ascii="Arial" w:eastAsia="宋体" w:hAnsi="Arial" w:cs="Arial"/>
          <w:color w:val="3F4042"/>
          <w:kern w:val="0"/>
          <w:sz w:val="18"/>
          <w:szCs w:val="18"/>
        </w:rPr>
        <w:t> </w:t>
      </w:r>
    </w:p>
    <w:p w:rsidR="00903A63" w:rsidRPr="00903A63" w:rsidRDefault="00903A63" w:rsidP="00903A63">
      <w:pPr>
        <w:widowControl/>
        <w:numPr>
          <w:ilvl w:val="0"/>
          <w:numId w:val="1"/>
        </w:numPr>
        <w:ind w:left="0"/>
        <w:jc w:val="left"/>
        <w:rPr>
          <w:rFonts w:ascii="Arial" w:eastAsia="宋体" w:hAnsi="Arial" w:cs="Arial"/>
          <w:color w:val="3F4042"/>
          <w:kern w:val="0"/>
          <w:szCs w:val="21"/>
        </w:rPr>
      </w:pPr>
      <w:r w:rsidRPr="00903A63">
        <w:rPr>
          <w:rFonts w:ascii="Arial" w:eastAsia="宋体" w:hAnsi="Arial" w:cs="Arial"/>
          <w:color w:val="3F4042"/>
          <w:kern w:val="0"/>
          <w:szCs w:val="21"/>
        </w:rPr>
        <w:t>可移动范围</w:t>
      </w:r>
    </w:p>
    <w:p w:rsidR="00903A63" w:rsidRPr="00903A63" w:rsidRDefault="00903A63" w:rsidP="00903A63">
      <w:pPr>
        <w:widowControl/>
        <w:numPr>
          <w:ilvl w:val="0"/>
          <w:numId w:val="1"/>
        </w:numPr>
        <w:ind w:left="0"/>
        <w:jc w:val="left"/>
        <w:rPr>
          <w:rFonts w:ascii="Arial" w:eastAsia="宋体" w:hAnsi="Arial" w:cs="Arial"/>
          <w:color w:val="3F4042"/>
          <w:kern w:val="0"/>
          <w:szCs w:val="21"/>
        </w:rPr>
      </w:pPr>
      <w:r w:rsidRPr="00903A63">
        <w:rPr>
          <w:rFonts w:ascii="Arial" w:eastAsia="宋体" w:hAnsi="Arial" w:cs="Arial"/>
          <w:color w:val="3F4042"/>
          <w:kern w:val="0"/>
          <w:szCs w:val="21"/>
        </w:rPr>
        <w:t>可控制的样品量</w:t>
      </w:r>
    </w:p>
    <w:p w:rsidR="00903A63" w:rsidRPr="00903A63" w:rsidRDefault="00903A63" w:rsidP="00903A63">
      <w:pPr>
        <w:widowControl/>
        <w:numPr>
          <w:ilvl w:val="0"/>
          <w:numId w:val="1"/>
        </w:numPr>
        <w:ind w:left="0"/>
        <w:jc w:val="left"/>
        <w:rPr>
          <w:rFonts w:ascii="Arial" w:eastAsia="宋体" w:hAnsi="Arial" w:cs="Arial"/>
          <w:color w:val="3F4042"/>
          <w:kern w:val="0"/>
          <w:szCs w:val="21"/>
        </w:rPr>
      </w:pPr>
      <w:r w:rsidRPr="00903A63">
        <w:rPr>
          <w:rFonts w:ascii="Arial" w:eastAsia="宋体" w:hAnsi="Arial" w:cs="Arial"/>
          <w:color w:val="3F4042"/>
          <w:kern w:val="0"/>
          <w:szCs w:val="21"/>
        </w:rPr>
        <w:lastRenderedPageBreak/>
        <w:t>样品可检测和分析的位置范围</w:t>
      </w:r>
    </w:p>
    <w:p w:rsidR="009C4952" w:rsidRDefault="009C4952"/>
    <w:sectPr w:rsidR="009C49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36D07"/>
    <w:multiLevelType w:val="multilevel"/>
    <w:tmpl w:val="CD2A7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E7"/>
    <w:rsid w:val="00672EE7"/>
    <w:rsid w:val="00903A63"/>
    <w:rsid w:val="009C4952"/>
    <w:rsid w:val="00FB5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F2CE6-757D-434C-B0C0-61FEFBD4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903A6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03A63"/>
    <w:rPr>
      <w:rFonts w:ascii="宋体" w:eastAsia="宋体" w:hAnsi="宋体" w:cs="宋体"/>
      <w:b/>
      <w:bCs/>
      <w:kern w:val="0"/>
      <w:sz w:val="27"/>
      <w:szCs w:val="27"/>
    </w:rPr>
  </w:style>
  <w:style w:type="paragraph" w:styleId="a3">
    <w:name w:val="Normal (Web)"/>
    <w:basedOn w:val="a"/>
    <w:uiPriority w:val="99"/>
    <w:semiHidden/>
    <w:unhideWhenUsed/>
    <w:rsid w:val="00903A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3A63"/>
    <w:rPr>
      <w:b/>
      <w:bCs/>
    </w:rPr>
  </w:style>
  <w:style w:type="character" w:customStyle="1" w:styleId="apple-converted-space">
    <w:name w:val="apple-converted-space"/>
    <w:basedOn w:val="a0"/>
    <w:rsid w:val="00903A63"/>
  </w:style>
  <w:style w:type="character" w:styleId="a5">
    <w:name w:val="Emphasis"/>
    <w:basedOn w:val="a0"/>
    <w:uiPriority w:val="20"/>
    <w:qFormat/>
    <w:rsid w:val="00903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715</Characters>
  <Application>Microsoft Office Word</Application>
  <DocSecurity>0</DocSecurity>
  <Lines>5</Lines>
  <Paragraphs>1</Paragraphs>
  <ScaleCrop>false</ScaleCrop>
  <Company>Microsoft</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3</cp:revision>
  <dcterms:created xsi:type="dcterms:W3CDTF">2018-05-11T07:16:00Z</dcterms:created>
  <dcterms:modified xsi:type="dcterms:W3CDTF">2018-05-22T03:00:00Z</dcterms:modified>
</cp:coreProperties>
</file>